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2016年12月CET6大学英语六级考试真题及答案解析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Part I 写作Writing   (30 minutes)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Directions: Directions: For this part, you are allowed 30 minutes to write a short essay on innovation.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Your essay should include the importance of innovation and measures to be taken to encourage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innovation.You are required to write at least 150 words but no more than 200 words.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【参考范文】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Modern life contributes to innovation. As the saying goes,"There is no doubt that creation is the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most important human resource of all.Initially,creation has positive effect on economy and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society.Comparing between modern life and ancient life,hardly can we imagine what life will be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now without creation.Simultaneously it is also of great value to the development of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individuals.Only those who often come up with new ideas can eventually success .Unfortunately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 man who always sticks to old habit and experience can barely create new things.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As to give measures to encourage creation,some suggestions are as follows. On the one hand,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relevant propagandizes should be pushed to awake the public about the significance of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creation.Meanwhile social media should play its role in advocating the value of innovation and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encouraging the public to cultivate the awareness of creation.On the other hand,innovative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subjects should be put extra emphasis regardless college or senior high school.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Nowadays,invention has been a hot phenomenon for a long time and as modern college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students we cannot shout slogans only.Therefore, we should make every endeavor to learn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knowledge as much as possible to prepare ourselves for being creative people.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Part II  听力部分 Listening Comprehension  (30 minutes)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Section A Conversation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Conversation 1气候变化和全球经济发展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Professor Henderson could you give us a brief overview of what you do, where you work and your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main area of research?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M: Well the Center for Climate Research where I work links the science of climate change to issues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around economics and policy.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Some of our research is to do with the likely impacts of climate change and all of the associated risks.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And how strong is the evidence that climate change is happening that it's really something we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need to be worried about.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M: Well most of the science of climate change particularly that to do with global warming is simply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fact.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But other aspects of the science are less certain or at least more disputed.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And so we're really talking about risk what the economics tells us is that it's probably cheaper to avoid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climate change to avoid the risk than it has to deal with the likely consequences.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So what are we doing? What can we do about it?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M: Well I would argue that we need to develop the science specifically to understand the likely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impacts of climate change in different contexts.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As I said we need to understand the best ways of avoiding climate change and this will involve a huge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transition to low carbon energy systems and the transition is a tremendous priority.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And for this to happen, we may need action on a global scale from a political perspective.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We need to understand the terms on which major countries like China and the USA might sign up to a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global agreement because at the moment we don't have that consensus.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Right.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M: And we also need to plan ahead so that we're in a position to deal with the likely levels of climate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change which are already inevitable and even more so to for the levels that are likely if we don't get those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global agreements.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Q1. What does Professor H say about his main area of research?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 It tries to predict the possible trends of global climate change.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 It studies the impact of global climate change on people’s lives.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 It links the science of climate change to economic and policy issues.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 It focuses on the efforts countries can make to deal with global warning.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[答案]C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Q2. What does Professor H say about climate change?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 It will take a long time before a consensus is reached on its impact.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 It would be more costly to deal with its consequences than to avoid it.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 It is the most pressing issue confronting all countries.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 It is bound to cause endless disputes among nations.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[答案]B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Q3. What does Professor H say is a top priority in combating climate change?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 The transition to low-carbon energy systems.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 The cooperation among world major powers.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 The signing of a global agreement.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 The raising of people’s awareness.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[答案]A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Q4. What does Professor H advise us to do to better deal with climate change?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 Carry out more research on it.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 Cut down energy consumption.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 Plan well in advance.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 Adopt new technology.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[答案]C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Conversation 2（成功的要素）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I have many business English students. When I teach the classroom, we often end up talking about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things like success and what leads to success. And it's interesting that many of them mention the element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of luck.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M: Right.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Luck is important to success. But since you've seen that fantastic video on the TED Talks website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by Richard St. John, he doesn't mention luck at all.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M: Well, I'm a firm believer that people can make their own luck. I mean what people regard as luck,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you can actually create, to a degree.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Sure. I think a lot of what people consider luck is attributed to how you respond to the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opportunities that come your way.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M: Yes. Very good point.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Seizing the opportunities. But was there any point in the video that you thought was particularly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interesting?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M: Yes. Actually there was. Something very impressive to me as many people think that luck is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important and that natural talent is something you must have in order to be successful. And in the video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we saw, the point about getting good at something is not about having some natural talent. It's all about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practice, practice, practice.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Definitely yeah. Natural talent helps in some way but at the end of the day you really do need to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work hard and get really really good at what you do.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M: Sure.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W: I thought one interesting thing in the video was the idea of passion being so important and that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people who really love what they do. Of course you're going to want to work harder and put the time and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effort into it. And the funny thing is that if you love what you do and are really passionate about it and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work really hard, the money kind of comes automatically.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Q5. What are the speakers mainly talking about?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When luck plays a role.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What determines success.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Whether practice makes perfect.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How important natural talent is.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[答案】[B]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Q6. What is the woman’s view of luck?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It knocks at your door only once in a while.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It is something that no one can possibly create.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It comes naturally out of one’s self-confidence.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It means being good at seizing opportunities.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[答案】[D]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Q7. What is the chief point the TED Talks video makes?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Luck rarely contributes to a person’s success.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One must have natural talent to be successful.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One should always be ready to seize opportunities.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Practice is essential to becoming good at something.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[答案】[D]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Q8. What does the woman think is the funny thing in the TED Talks video?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Putting time and effort into fun things is profitable.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People who love what they do care little about money.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Being passionate about work can make one wealthy.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People in need of money work hard automatically.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[答案】[C]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Section B Passage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Passage 1（美国恶魔塔的形成原因以及关于它的印第安传说）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Devil’s Tower, the first national monument in America, could almost be mistaken for the stump of an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enormous tree. Its sheer rock sides sweep up from a broad base until they cut off abruptly at the flat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summit. Rising more than 1,000 feet in the middle of the gently rolling plains of Wyoming, the massive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column of rock, looks as though it was dropped down into this location from a different time and place.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In a sense, it was, Devil’s Tower is a relic of the past. When the melt rock of the earth’s core forced its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way to the surface to form the throat of a volcano, as the centuries passed, the rock cooled and hardened,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shrinking and cracking into long columns, born in fire and fury. Devil’s Tower was then shaped by the slow,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gentle work of wind and water. The outer layers of the volcano were worn away until the hard core stood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completely exposed.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It is small wonder that an Indian legend described Devil’s Tower as being formed by supernatural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powers. The legend says that when seven girls were attacked by bears, they took refuge on top of a small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rock, and they appealed to the Rock God for help. The God caused the rock to grow and to lift the girls far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above the ground, while it sides were scored by the claws of the angry bears. Even today, says the legend,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the girls can be seen above the towering rock. As seven shining stars in the night sky.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What does the Devil’s Tower look like?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The stump of a giant tree.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A huge piece of rock.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The peak of a mountain.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A tall chimney.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[答案】[A]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What cause the volcano’s outer layers to wear away?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Human activity.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Wind and water.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Chemical processes.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Fire and fury.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[答案】[B]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What does the Indian legend say about the Devil’s Tower?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.A) It is a historical monument.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It was built in ancient times.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It is Indians’ sacred place for worship.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It was created by supernatural powers.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[答案】[D]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12. How did the Rock God help the seven girl in the Indian legend?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By sheltering them in a cave.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By killing the attacking bears.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By lifting them well above the ground.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By taking them to the top of a mountain.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[答案】[C]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Passage 2（如何科学理财）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It’s no accident that most gas stations have convenience stores attached. Few of us can fill up the tank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without buying a few snacks, cigarettes，soft drinks or other items we can live without. I deserve it. That’s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what hard working men and women say to justify their lavish vacations, big stereo systems or regular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restaurant meals. They do deserve such indulgences. However, they also deserve a home of their own--a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secure retirement and freedom from worrying about unpaid bills. No one should have to live with what a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Texas mother described as constant stress，tension, even fear about money. Sadly the pleasure that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comes from extravagances often disappears long before the bills do. The video camera that one single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mother bought for a special occasion, for example, is not much fun now. She’s figured out that it will take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her another three years to pay it off at $30 a month. And the New Yorkers who spent a bundle on an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outdoor hot tub now admit they rarely use it, because we can't afford to heat it in winter. The solution set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priorities add up the annual cost of each item. Then consider what else you can buy with the same money.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That will help you decide which items are really worth it. One Chicago woman, for example, discovered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that daily lunches with coworkers cost her $2000 a year; she decided to take lunch to work instead. “I now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put $20 a week into my vacation fund and another 20 into retirement savings, she says, those mean more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to me than lunch”.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Q13. What does the speaker say about drivers who stop at gas stations?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A)They will buy something from the convenience stores.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They will take advantage of the time to rest a while.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They will have their vehicles washed or serviced.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They will pick up some souvenirs or gift items.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[答案】[A]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Q14. What does the speaker say about extravagances?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They can bring only temporary pleasures.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They are meant for the extremely wealthy.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They should be done away with altogether.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They may eventually drive one to bankruptcy.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[答案】[A]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Q15. What does a speaker want to show by the example of the Chicago woman?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A good way to socialize is to have daily lunch with one’s colleagues.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Retirement savings should come first in one’s family budgeting.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A vacation will be affordable if one saves 20 dollars a week.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Small daily savings can make a big difference in one’s life.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[答案】[D]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Section C -- Recording One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Let’s say you start to brain storm a list of all the emotions you ever experienced. Just for fun, try it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now.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What’s on your list? Chances are, you included things like: happy, sad, excited, angry, afraid, grateful,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proud, scared, confused, stressed, relaxed and amazed. Now sort your list into two categories: positive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emotions and negative emotions.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Feeling both positive and negative emotions is a natural part of being human. We might use the word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“negative” to describe more difficult emotions but it does not mean those emotions are bad or we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shouldn’t have them. Still, most people were probably rather feel a positive emotion than a negative one.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It’s likely you prefer to feel happy instead of sad or confident instead of insecure.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What matters is how our emotions are balanced. How much of each type of the emotion positive or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negative we experience.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Negative emotions warn us of threats or challenges that we may need to deal with. For example, fear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can alert us to possible danger, it’s a signal that we might need to protect ourselves. Angry feelings warn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us that someone is stepping on our toes, crossing a boundary or violating our trust. Anger can be a signal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that we might have to act on our own behalf.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Negative emotions focus our awareness. They help us to zero in on a problem so we can deal with it.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But too many negative emotions can make us feel overwhelmed, anxious, exhausted or stressed out.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When negative emotions are out of balance, problems might seem too big to handle.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The more we dwell on our negative emotions, they more negative we begin to feel. Focusing on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negativity just keeps it going.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Positive emotions balance out negative ones, but they have other powerful benefits, too. Instead of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narrowing our focus, like negative emotions do, positive emotions affect our brains in ways that increase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our awareness, attention and memory. They help us take in more information, hold several ideas in mind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at once and understand how different ideas relate to each other.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When positive emotions open us up to new possibilities, we are more able to learn and build on our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skills. That leads to doing better on tasks and tests.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People who have plenty of positive emotions in their everyday lives tend to be happier, healthier,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learn better and get along well with others.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Q16. What does the speaker say about negative emotions?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They should be done away with.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They are necessary in our lives.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They enrich our experience.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They are harmful to health.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[答案】[B]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Q17.What happens to people whose negative emotions are out of balance?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They feel stressed out even without any challenges in life.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They feel too overwhelmed to deal with life’s problems.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They are anxious to free themselves from life’s troubles.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They are exhausted even without doing any heavy work.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[答案】[B]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Q18. How do positive emotions affect us?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They expand our mind.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They prolong our lives.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They narrow our focus.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They lessen our burdens.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[答案】[A]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Section C -- Recording Two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In the past few months, I've been travelling for weeks at a time with only one suitcase of clothes. One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day, I was invited to an important event, and I wanted to wear something special for it. I looked through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my suitcase but couldn't find anything to wear. I was lucky to be at the technology conference then, and I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had access to 3D printers. So I quickly designed a skirt on my computer, and I loaded the file on the printer.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It just printed the pieces overnight. The next morning, I just took all the pieces, assembled them together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in my hotel room, and this is actually the skirt that I'm wearing right now.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So it wasn't the first time that I printed clothes. For my senior collection at fashion design school, I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decided to try and 3D print an entire fashion collection from my home. The problem was that I barely knew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anything about 3D printing, and I had only nine months to figure out how to print five fashionable looks.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 always felt most creative when I worked from home. I love experimenting with new materials, and I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always tried to develop new techniques to make the most unique textiles for my fashion projects.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One summer break, I came here to New York for an internship at a fashion house in Chinatown. We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worked on two incredible dresses that were 3D printed. They were amazing -- like you can see here. But I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had a few problems with them. They were made from hard plastics and that's why they were very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breakable. The models couldn't sit in them, and they even got scratched from the plastics under their arms.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So now, the main challenge was to find the right material for printing clothes with, I mean the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material you feed the printer with. The breakthrough came when I was introduced to Filaflex, which is a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new kind of printing material. It's strong, yet very flexible. And with it, I was able to print the first garment,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 red jacket that had the word "freedom" ded into it. And actually, you can easily download this jacket, and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change the word to something else. For example, your name or your sweetheart's name.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So I think in the future, materials will evolve, and they will look and feel like fabrics we know today,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like cotton or silk.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Q19. What does the speaker say about the skirt she is wearing now?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It is not easily breakable.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It came from a 3D printer.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It represents the latest style.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It was made by a fashion designer.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[答案】[B]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Q20. When did the speaker start experimenting with 3D printing?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When she had just graduated from her college.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When she attended a conference in New York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When she was studying at a fashion design school.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When she attended a fashion show nine months ago.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[答案】[C]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Q21. What was the problem with the material the speaker worked on at a New York fashion house?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 It was difficult to print.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 It was hard to come by.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 It was hard and breakable.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 It was extremely expensive.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[答案】[C]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Q22. What does the speaker say about Filaflex?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A)It is the latest model of a 3D printer.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B)It is a plastic widely used in 3D printing.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C)It gives fashion designers room for imagination.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D)It marks a breakthrough in printing material.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[答案】[D]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Section C -- Recording Two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Questions 23 to 25 are based on the recording you have just heard.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23.A)They arise from the advances in technology.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B)They have not been examined in detail so far.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C)They are easy to solve with modern technology.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D)They can’t be solved without government support.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[答案] [A] They arise from the advances in technology.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24.A)It is attractive to entrepreneurs.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B)It demands huge investment.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C)It focuses on new products.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D)It is intensely competitive.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[答案] [D] It is intensively competitive.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25.A)Cooperation with big companies.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B)Recruiting more qualified staff.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C)In-service training of IT personnel.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D)Sharing of costs with each other.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[答案] [D] Sharing of costs with each other.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Part III  Reading Comprehension  (40 minutes)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Section A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26-30 G B A C I    31-35 D N E M F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解析：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26.G hypotheses 假设 填名词，根据后面两个名词可知，这里一定填复数名词，即“好的科学基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于假设、实验和方法论。”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27. C convincing 令人信服的 填形容词，“好的科学需要令人信服的理解、明确的解释和清晰的展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示” 填形容词，意思与后文clear，consise为同义词。“好的科学需要令人信服的理解、明确的解释、简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明的陈述”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28. A arena 舞台 填名词，“科学家愿意踏入公共的舞台（公众的视野）”。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29.B contextual 填形容词，与understandable并列，语义相同，即“语言是公众能根据上下文能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理解的”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30.I incorporate 合并 填动词原形，to support… and to incorporate knowledges into…,incorporate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into动词固定搭配。“把知识融入我们的公共交流中”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31.D devoted 奉献 填动词过去式。devote to固定搭配。“把17%的花费投入到研究和发展中”。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32.N reaping 获得 填现在分词。reaping decades of economic growth,“获得几十年的经济增长”。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33.E digits 位数 填名词。single digits个位数。“这个数字下降到个位数”。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34.M pride  填动词原形。pride一词多性，这里考察动词用法：pride oneself on sth，以某人为自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豪。“我们不仅以研究为自豪，也为对世界的进步做出的贡献而自豪”。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35.F hasten 填动词原形。“为了促进科学从实验室到市场的发展“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Section B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36-40 D K B L F    41-45  A H E I C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解析：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36. D. 题干讲消费者担心智能家居产品兼容性。D段有举例，并提到 there are so many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compatibility issues to think about.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37. K. 只有这段提到。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38. B. 题干讲既没有下降也没有像过去一样快速增长，B段有：But now these segments are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looking at slower growth curves-or shrinking markets in some cases…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39. L. 题干讲某研究员建议新产品的优缺点都要接受，L段有：Curren, the Accenture analyst, said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… We have to understand and think about the implications, and balance these great innovations with the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potential downside they naturally carry with them.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40. F. 题干讲更关注实用价值而不是炫酷，F段有：we are starting to see companies shift from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what is… into what all of these devices do that is practical in a consumer’s life.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41. A 题干讲越来越没有啥新玩意儿，A段有：Many of the collest gadgets this year are the same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as the coolest gadgets last year-or the year befoere,even.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42. H. 题干讲消费者越来越不愿意提供个人信息去定制产品和服务，H段有：it seems that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consumers are growing more uneasy about handing over the massive amounts of consumer data needed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to provide the personalized, customized solutions that companies need to improve their services. 而J段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是在讲已经不愿意定制个性化产品和服务段原因。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43. E. 题干讲CTA是CES段发起者，E段有：DuBravac works for CTA-which puts on the show each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year-…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44.I 根据necessity和fitness monitored可定到第一段。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45.C 根据The electronic industry、maturing和no wonder products定位置C段。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Section C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46-50 A C C B D    51-55  C D B A B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解析：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46. A it is unfair to those climate-venerable nations.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细节题，题目定位词除了Paris climate agreement之外还有一个重点定位词critical，问作者为什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么对此协议是批判态度，在文中并不是很明确找到。第一段交代这项协议的具体时间内容等，第二段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才谈到作者的批判态度。即we reveal just how deep this injustice runs,作者认为这是不公的，this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injustice指代前两句，遭遇气候伤害的国家（少数4%国家）却承担一大半全球温室气体排放的责任，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这是不公的。injustice=unfair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47.C They hardly pay anything for the problem they have caused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细节题。定位词“free-riders”，这个词在第三段，冒号后解释说，通过大量温室气体排造成严重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问题，同时却不用承担气候变化的代价。In other words后面的句子也在解释同一件事情。原文出现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cost和problem 在正确答案中以pay和problem复现。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48.C They have to bear consequences they are not responsible for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细节题，定位词“forced-riders”和second-hand smokers，定位在第四段，who are suffering from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climate impacts despite having scarcely contributed to the problem.这些forced-riders没有助长全球变暖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这个问题但却要承担气候问题的不良后果。答案为近义词替换：bear consequences=suffer from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impacts，be not responsible for=scarcely contribute to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49.B There is no final agreement on where it will come from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细节题，定位词“100 billion”，定位到第7段，该段出现核心考点“however”，说明整个段落对这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笔资金的使用是转折后的评价，即负评价。答案应该选择B或C两个包含负评价的词之一（均出现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no）。其中B There is no final agreement on where it will come from是对应转折后面的两个不足中的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第二个不足，即对There is also very little detail on who will provide the funds or importantly who is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responsible for their provision的同义改写，即协议中对谁提供资金及谁承担募集资金的责任没有做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明确说明，探讨资金来源而非资金花费的方式。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50. D putting in effect the policies in the agreement at once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细节题，定位词urgent action 对应第8段（倒数第二段），there must urgently be a meaningful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mobilization of the policies outlined in the agreement即动用协定中拟定的政策，近义词替换put in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effect（生效）=mobilization(动用)，及原词复现。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四、翻译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随着生活水平的提高，度假在中国人生活中的作用越来越重要。过去，中国人的时间主要花在谋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生上，很少有机会外出旅行。然而，近年来中国旅游业发展迅速。经济的繁荣和富裕中产阶级的出现，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引发了一个前所未有的旅游热潮。中国人不仅在国内旅游，出国旅游也越来越普遍。2016年国庆节假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日期间，旅游消费总计超过4000亿元。据世界贸易组织估计，2020年中国将成为世界上最大的旅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游国，在未来几年里将成为处境旅游支出增长最快的国家。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>【参考译文】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Calibri" w:eastAsia="Calibri" w:hAnsi="Calibri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With the improvement of living standards, vacation is playing an increasingly important role in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Chinese people’s life. In the past, Chinese people spent their most time on earning their living and barely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did they have the opportunities to take a trip. However, the recent years has witnessed a fast development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of China’s tourism industry. The rapid development of economy and emergence of the affluent middle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class, has triggered an unprecedented tourism boom. Chinese people are not only traveling within China,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but traveling abroad is also becoming increasingly popular. During the National Day of 2016, the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consumption of tourism adds up to more than 400 billion. According to the estimate of the WTO, China will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become the largest tourism industry country all over the world in 2020, and it will become the country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with the fastest consumption increase in traveling abroad in the next few years.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850" w:right="0" w:firstLine="422"/>
        <w:rPr>
          <w:color w:val="auto"/>
          <w:position w:val="0"/>
          <w:sz w:val="21"/>
          <w:szCs w:val="21"/>
          <w:rFonts w:ascii="等线" w:eastAsia="等线" w:hAnsi="等线" w:hint="default"/>
        </w:rPr>
        <w:wordWrap w:val="off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right"/>
      <w:spacing w:lineRule="auto" w:line="240" w:before="0" w:after="0"/>
      <w:ind w:right="400" w:firstLine="0"/>
      <w:tabs>
        <w:tab w:val="center" w:pos="4153"/>
        <w:tab w:val="right" w:pos="8306"/>
      </w:tabs>
      <w:rPr>
        <w:b w:val="1"/>
        <w:color w:val="ED7D31" w:themeColor="accent2"/>
        <w:position w:val="0"/>
        <w:sz w:val="20"/>
        <w:szCs w:val="20"/>
        <w:rFonts w:ascii="微软雅黑" w:eastAsia="微软雅黑" w:hAnsi="微软雅黑" w:hint="default"/>
      </w:rPr>
      <w:snapToGrid w:val="off"/>
      <w:autoSpaceDE w:val="1"/>
      <w:autoSpaceDN w:val="1"/>
    </w:pPr>
    <w:r>
      <w:rPr>
        <w:b w:val="1"/>
        <w:color w:val="ED7D31" w:themeColor="accent2"/>
        <w:position w:val="0"/>
        <w:sz w:val="20"/>
        <w:szCs w:val="20"/>
        <w:rFonts w:ascii="微软雅黑" w:eastAsia="微软雅黑" w:hAnsi="微软雅黑" w:hint="default"/>
      </w:rPr>
      <w:t>成功路上，有我有你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both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  <w:p>
    <w:pPr>
      <w:pStyle w:val="PO152"/>
      <w:numPr>
        <w:ilvl w:val="0"/>
        <w:numId w:val="0"/>
      </w:numPr>
      <w:jc w:val="both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  <w:r>
      <w:rPr>
        <w:sz w:val="20"/>
      </w:rPr>
      <w:drawing>
        <wp:inline distT="0" distB="0" distL="0" distR="0">
          <wp:extent cx="671830" cy="243840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weizibo/AppData/Roaming/JisuOffice/ETemp/35664_10227128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244475"/>
                  </a:xfrm>
                  <a:prstGeom prst="rect"/>
                  <a:ln cap="flat"/>
                </pic:spPr>
              </pic:pic>
            </a:graphicData>
          </a:graphic>
        </wp:inline>
      </w:drawing>
    </w:r>
    <w:r>
      <w:rPr>
        <w:color w:val="auto"/>
        <w:position w:val="0"/>
        <w:sz w:val="18"/>
        <w:szCs w:val="18"/>
        <w:rFonts w:ascii="等线" w:eastAsia="等线" w:hAnsi="等线" w:hint="default"/>
      </w:rPr>
      <w:t xml:space="preserve">                                                    </w:t>
    </w:r>
    <w:r>
      <w:rPr>
        <w:b w:val="1"/>
        <w:color w:val="ED7D31" w:themeColor="accent2"/>
        <w:position w:val="0"/>
        <w:sz w:val="20"/>
        <w:szCs w:val="20"/>
        <w:rFonts w:ascii="微软雅黑" w:eastAsia="微软雅黑" w:hAnsi="微软雅黑" w:hint="default"/>
      </w:rPr>
      <w:t>橙啦，大学生考试学习平台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字符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字符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6.xml"></Relationship><Relationship Id="rId8" Type="http://schemas.openxmlformats.org/officeDocument/2006/relationships/footer" Target="footer7.xml"></Relationship><Relationship Id="rId9" Type="http://schemas.openxmlformats.org/officeDocument/2006/relationships/header" Target="header5.xml"></Relationship><Relationship Id="rId10" Type="http://schemas.openxmlformats.org/officeDocument/2006/relationships/footer" Target="footer8.xml"></Relationship><Relationship Id="rId11" Type="http://schemas.openxmlformats.org/officeDocument/2006/relationships/theme" Target="theme/theme1.xml"></Relationship></Relationships>
</file>

<file path=word/_rels/header3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14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佀文Frank</dc:creator>
  <cp:lastModifiedBy/>
  <dcterms:modified xsi:type="dcterms:W3CDTF">2018-04-13T08:57:00Z</dcterms:modified>
</cp:coreProperties>
</file>